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58" w:rsidRPr="00760DCE" w:rsidRDefault="00760DCE" w:rsidP="00760DCE">
      <w:pPr>
        <w:jc w:val="center"/>
        <w:rPr>
          <w:rFonts w:asciiTheme="majorBidi" w:hAnsiTheme="majorBidi" w:cstheme="majorBidi" w:hint="cs"/>
          <w:sz w:val="44"/>
          <w:szCs w:val="44"/>
          <w:cs/>
        </w:rPr>
      </w:pPr>
      <w:r>
        <w:rPr>
          <w:rFonts w:asciiTheme="majorBidi" w:hAnsiTheme="majorBidi" w:cstheme="majorBidi" w:hint="cs"/>
          <w:sz w:val="44"/>
          <w:szCs w:val="44"/>
          <w:cs/>
        </w:rPr>
        <w:t>บัญชียานอกบัญชียาหลักแห่งชาติ</w:t>
      </w:r>
      <w:r>
        <w:rPr>
          <w:rFonts w:asciiTheme="majorBidi" w:hAnsiTheme="majorBidi" w:cstheme="majorBidi"/>
          <w:sz w:val="44"/>
          <w:szCs w:val="44"/>
        </w:rPr>
        <w:t xml:space="preserve"> (NED) </w:t>
      </w:r>
      <w:r>
        <w:rPr>
          <w:rFonts w:asciiTheme="majorBidi" w:hAnsiTheme="majorBidi" w:cstheme="majorBidi" w:hint="cs"/>
          <w:sz w:val="44"/>
          <w:szCs w:val="44"/>
          <w:cs/>
        </w:rPr>
        <w:t>โรงพยาบาลส่งเสริมสุขภาพตำบล</w:t>
      </w:r>
      <w:r w:rsidR="004925DF">
        <w:rPr>
          <w:rFonts w:asciiTheme="majorBidi" w:hAnsiTheme="majorBidi" w:cstheme="majorBidi"/>
          <w:sz w:val="44"/>
          <w:szCs w:val="44"/>
        </w:rPr>
        <w:t>…</w:t>
      </w:r>
    </w:p>
    <w:p w:rsidR="003C4CEA" w:rsidRPr="0033207C" w:rsidRDefault="00DE1DAA" w:rsidP="00760DCE">
      <w:pPr>
        <w:pStyle w:val="a3"/>
        <w:numPr>
          <w:ilvl w:val="0"/>
          <w:numId w:val="1"/>
        </w:numPr>
        <w:ind w:left="567"/>
        <w:rPr>
          <w:rFonts w:asciiTheme="majorBidi" w:hAnsiTheme="majorBidi" w:cstheme="majorBidi"/>
          <w:sz w:val="44"/>
          <w:szCs w:val="44"/>
        </w:rPr>
      </w:pPr>
      <w:r w:rsidRPr="0033207C">
        <w:rPr>
          <w:rFonts w:asciiTheme="majorBidi" w:hAnsiTheme="majorBidi" w:cstheme="majorBidi"/>
          <w:sz w:val="44"/>
          <w:szCs w:val="44"/>
        </w:rPr>
        <w:t>Antacid</w:t>
      </w:r>
      <w:r w:rsidR="00A83963">
        <w:rPr>
          <w:rFonts w:asciiTheme="majorBidi" w:hAnsiTheme="majorBidi" w:cstheme="majorBidi"/>
          <w:sz w:val="44"/>
          <w:szCs w:val="44"/>
        </w:rPr>
        <w:t xml:space="preserve"> suspension </w:t>
      </w:r>
      <w:r w:rsidR="00760DCE">
        <w:rPr>
          <w:rFonts w:asciiTheme="majorBidi" w:hAnsiTheme="majorBidi" w:cstheme="majorBidi"/>
          <w:sz w:val="44"/>
          <w:szCs w:val="44"/>
          <w:cs/>
        </w:rPr>
        <w:tab/>
      </w:r>
      <w:r w:rsidR="00A83963">
        <w:rPr>
          <w:rFonts w:asciiTheme="majorBidi" w:hAnsiTheme="majorBidi" w:cstheme="majorBidi"/>
          <w:sz w:val="44"/>
          <w:szCs w:val="44"/>
        </w:rPr>
        <w:t>240 ml</w:t>
      </w:r>
    </w:p>
    <w:p w:rsidR="00760DCE" w:rsidRPr="004925DF" w:rsidRDefault="00DE1DAA" w:rsidP="004925DF">
      <w:pPr>
        <w:pStyle w:val="a3"/>
        <w:numPr>
          <w:ilvl w:val="0"/>
          <w:numId w:val="1"/>
        </w:numPr>
        <w:ind w:left="567"/>
        <w:rPr>
          <w:rFonts w:asciiTheme="majorBidi" w:hAnsiTheme="majorBidi" w:cstheme="majorBidi"/>
          <w:sz w:val="44"/>
          <w:szCs w:val="44"/>
        </w:rPr>
      </w:pPr>
      <w:proofErr w:type="spellStart"/>
      <w:r w:rsidRPr="0033207C">
        <w:rPr>
          <w:rFonts w:asciiTheme="majorBidi" w:hAnsiTheme="majorBidi" w:cstheme="majorBidi"/>
          <w:sz w:val="44"/>
          <w:szCs w:val="44"/>
        </w:rPr>
        <w:t>Bicobon</w:t>
      </w:r>
      <w:proofErr w:type="spellEnd"/>
      <w:r w:rsidR="00A83963">
        <w:rPr>
          <w:rFonts w:asciiTheme="majorBidi" w:hAnsiTheme="majorBidi" w:cstheme="majorBidi"/>
          <w:sz w:val="44"/>
          <w:szCs w:val="44"/>
        </w:rPr>
        <w:t xml:space="preserve"> tab </w:t>
      </w:r>
      <w:r w:rsidR="00760DCE">
        <w:rPr>
          <w:rFonts w:asciiTheme="majorBidi" w:hAnsiTheme="majorBidi" w:cstheme="majorBidi"/>
          <w:sz w:val="44"/>
          <w:szCs w:val="44"/>
          <w:cs/>
        </w:rPr>
        <w:tab/>
      </w:r>
      <w:r w:rsidR="00760DCE">
        <w:rPr>
          <w:rFonts w:asciiTheme="majorBidi" w:hAnsiTheme="majorBidi" w:cstheme="majorBidi"/>
          <w:sz w:val="44"/>
          <w:szCs w:val="44"/>
          <w:cs/>
        </w:rPr>
        <w:tab/>
      </w:r>
      <w:r w:rsidR="00760DCE">
        <w:rPr>
          <w:rFonts w:asciiTheme="majorBidi" w:hAnsiTheme="majorBidi" w:cstheme="majorBidi"/>
          <w:sz w:val="44"/>
          <w:szCs w:val="44"/>
          <w:cs/>
        </w:rPr>
        <w:tab/>
      </w:r>
      <w:r w:rsidR="00A83963">
        <w:rPr>
          <w:rFonts w:asciiTheme="majorBidi" w:hAnsiTheme="majorBidi" w:cstheme="majorBidi"/>
          <w:sz w:val="44"/>
          <w:szCs w:val="44"/>
        </w:rPr>
        <w:t>250 mg</w:t>
      </w:r>
      <w:r w:rsidR="00436258" w:rsidRPr="004925DF">
        <w:rPr>
          <w:rFonts w:asciiTheme="majorBidi" w:hAnsiTheme="majorBidi" w:cstheme="majorBidi"/>
          <w:sz w:val="44"/>
          <w:szCs w:val="44"/>
        </w:rPr>
        <w:tab/>
      </w:r>
    </w:p>
    <w:p w:rsidR="00DE1DAA" w:rsidRPr="00760DCE" w:rsidRDefault="00DE1DAA" w:rsidP="00760DCE">
      <w:pPr>
        <w:pStyle w:val="a3"/>
        <w:numPr>
          <w:ilvl w:val="0"/>
          <w:numId w:val="1"/>
        </w:numPr>
        <w:ind w:left="567"/>
        <w:rPr>
          <w:rFonts w:asciiTheme="majorBidi" w:hAnsiTheme="majorBidi" w:cstheme="majorBidi"/>
          <w:sz w:val="44"/>
          <w:szCs w:val="44"/>
        </w:rPr>
      </w:pPr>
      <w:r w:rsidRPr="0033207C">
        <w:rPr>
          <w:rFonts w:asciiTheme="majorBidi" w:hAnsiTheme="majorBidi" w:cstheme="majorBidi"/>
          <w:color w:val="000000"/>
          <w:sz w:val="44"/>
          <w:szCs w:val="44"/>
        </w:rPr>
        <w:t>Triamcinolone acetonide 0.1 % oral paste</w:t>
      </w:r>
    </w:p>
    <w:p w:rsidR="00CA3E07" w:rsidRDefault="00760DCE" w:rsidP="00760DCE">
      <w:pPr>
        <w:pStyle w:val="a3"/>
        <w:numPr>
          <w:ilvl w:val="0"/>
          <w:numId w:val="1"/>
        </w:numPr>
        <w:ind w:left="567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Unison Enema </w:t>
      </w:r>
      <w:r w:rsidR="00436258">
        <w:rPr>
          <w:rFonts w:asciiTheme="majorBidi" w:hAnsiTheme="majorBidi" w:cstheme="majorBidi"/>
          <w:sz w:val="44"/>
          <w:szCs w:val="44"/>
        </w:rPr>
        <w:tab/>
      </w:r>
      <w:r w:rsidR="00436258">
        <w:rPr>
          <w:rFonts w:asciiTheme="majorBidi" w:hAnsiTheme="majorBidi" w:cstheme="majorBidi"/>
          <w:sz w:val="44"/>
          <w:szCs w:val="44"/>
        </w:rPr>
        <w:tab/>
      </w:r>
      <w:r>
        <w:rPr>
          <w:rFonts w:asciiTheme="majorBidi" w:hAnsiTheme="majorBidi" w:cstheme="majorBidi"/>
          <w:sz w:val="44"/>
          <w:szCs w:val="44"/>
        </w:rPr>
        <w:t>25ml</w:t>
      </w:r>
    </w:p>
    <w:p w:rsidR="00760DCE" w:rsidRPr="00760DCE" w:rsidRDefault="00CA3E07" w:rsidP="00760DCE">
      <w:pPr>
        <w:pStyle w:val="a3"/>
        <w:numPr>
          <w:ilvl w:val="0"/>
          <w:numId w:val="1"/>
        </w:numPr>
        <w:ind w:left="567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Unison Enema </w:t>
      </w:r>
      <w:r>
        <w:rPr>
          <w:rFonts w:asciiTheme="majorBidi" w:hAnsiTheme="majorBidi" w:cstheme="majorBidi"/>
          <w:sz w:val="44"/>
          <w:szCs w:val="44"/>
          <w:cs/>
        </w:rPr>
        <w:tab/>
      </w:r>
      <w:r>
        <w:rPr>
          <w:rFonts w:asciiTheme="majorBidi" w:hAnsiTheme="majorBidi" w:cstheme="majorBidi"/>
          <w:sz w:val="44"/>
          <w:szCs w:val="44"/>
          <w:cs/>
        </w:rPr>
        <w:tab/>
      </w:r>
      <w:r w:rsidR="00760DCE">
        <w:rPr>
          <w:rFonts w:asciiTheme="majorBidi" w:hAnsiTheme="majorBidi" w:cstheme="majorBidi"/>
          <w:sz w:val="44"/>
          <w:szCs w:val="44"/>
        </w:rPr>
        <w:t>100 ml</w:t>
      </w:r>
      <w:bookmarkStart w:id="0" w:name="_GoBack"/>
      <w:bookmarkEnd w:id="0"/>
    </w:p>
    <w:p w:rsidR="00760DCE" w:rsidRDefault="00760DCE" w:rsidP="00760DCE">
      <w:pPr>
        <w:pStyle w:val="a3"/>
        <w:numPr>
          <w:ilvl w:val="0"/>
          <w:numId w:val="1"/>
        </w:numPr>
        <w:ind w:left="567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กระเทียม แคบ</w:t>
      </w:r>
      <w:proofErr w:type="spellStart"/>
      <w:r>
        <w:rPr>
          <w:rFonts w:asciiTheme="majorBidi" w:hAnsiTheme="majorBidi" w:cstheme="majorBidi" w:hint="cs"/>
          <w:sz w:val="44"/>
          <w:szCs w:val="44"/>
          <w:cs/>
        </w:rPr>
        <w:t>ซูล</w:t>
      </w:r>
      <w:proofErr w:type="spellEnd"/>
      <w:r w:rsidR="004925DF">
        <w:rPr>
          <w:rFonts w:asciiTheme="majorBidi" w:hAnsiTheme="majorBidi" w:cstheme="majorBidi"/>
          <w:sz w:val="44"/>
          <w:szCs w:val="44"/>
        </w:rPr>
        <w:tab/>
      </w:r>
    </w:p>
    <w:p w:rsidR="00760DCE" w:rsidRPr="00A83963" w:rsidRDefault="00760DCE" w:rsidP="00760DCE">
      <w:pPr>
        <w:pStyle w:val="a3"/>
        <w:numPr>
          <w:ilvl w:val="0"/>
          <w:numId w:val="1"/>
        </w:numPr>
        <w:ind w:left="567" w:hanging="283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ว่านชักมดลูก</w:t>
      </w:r>
    </w:p>
    <w:p w:rsidR="00760DCE" w:rsidRDefault="00A83963" w:rsidP="00760DCE">
      <w:pPr>
        <w:pStyle w:val="a3"/>
        <w:numPr>
          <w:ilvl w:val="0"/>
          <w:numId w:val="1"/>
        </w:numPr>
        <w:ind w:left="567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พิมเสนน้ำ</w:t>
      </w:r>
    </w:p>
    <w:p w:rsidR="00760DCE" w:rsidRDefault="00760DCE" w:rsidP="00760DCE">
      <w:pPr>
        <w:pStyle w:val="a3"/>
        <w:numPr>
          <w:ilvl w:val="0"/>
          <w:numId w:val="1"/>
        </w:numPr>
        <w:ind w:left="567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Vit </w:t>
      </w:r>
      <w:r w:rsidR="004925DF">
        <w:rPr>
          <w:rFonts w:asciiTheme="majorBidi" w:hAnsiTheme="majorBidi" w:cstheme="majorBidi"/>
          <w:sz w:val="44"/>
          <w:szCs w:val="44"/>
        </w:rPr>
        <w:t>B 1-6-1</w:t>
      </w:r>
      <w:r w:rsidR="004925DF">
        <w:rPr>
          <w:rFonts w:asciiTheme="majorBidi" w:hAnsiTheme="majorBidi" w:cstheme="majorBidi"/>
          <w:sz w:val="44"/>
          <w:szCs w:val="44"/>
        </w:rPr>
        <w:t>2</w:t>
      </w:r>
      <w:r>
        <w:rPr>
          <w:rFonts w:asciiTheme="majorBidi" w:hAnsiTheme="majorBidi" w:cstheme="majorBidi"/>
          <w:sz w:val="44"/>
          <w:szCs w:val="44"/>
        </w:rPr>
        <w:t xml:space="preserve"> inj</w:t>
      </w:r>
      <w:r w:rsidR="004925DF">
        <w:rPr>
          <w:rFonts w:asciiTheme="majorBidi" w:hAnsiTheme="majorBidi" w:cstheme="majorBidi"/>
          <w:sz w:val="44"/>
          <w:szCs w:val="44"/>
        </w:rPr>
        <w:t>ection</w:t>
      </w:r>
    </w:p>
    <w:p w:rsidR="00760DCE" w:rsidRPr="00760DCE" w:rsidRDefault="00760DCE" w:rsidP="00760DCE">
      <w:pPr>
        <w:pStyle w:val="a3"/>
        <w:numPr>
          <w:ilvl w:val="0"/>
          <w:numId w:val="1"/>
        </w:numPr>
        <w:ind w:left="567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B 1-6-12 tab</w:t>
      </w:r>
    </w:p>
    <w:p w:rsidR="00DE1DAA" w:rsidRDefault="00DE1DAA" w:rsidP="00760DCE">
      <w:pPr>
        <w:pStyle w:val="a3"/>
        <w:ind w:left="567"/>
        <w:rPr>
          <w:rFonts w:asciiTheme="majorBidi" w:hAnsiTheme="majorBidi" w:cstheme="majorBidi"/>
          <w:sz w:val="44"/>
          <w:szCs w:val="44"/>
        </w:rPr>
      </w:pPr>
    </w:p>
    <w:p w:rsidR="004925DF" w:rsidRDefault="004925DF" w:rsidP="004925DF">
      <w:pPr>
        <w:pStyle w:val="a3"/>
        <w:rPr>
          <w:rFonts w:asciiTheme="majorBidi" w:hAnsiTheme="majorBidi" w:cstheme="majorBidi" w:hint="cs"/>
          <w:sz w:val="44"/>
          <w:szCs w:val="44"/>
          <w:u w:val="single"/>
          <w:cs/>
        </w:rPr>
      </w:pPr>
    </w:p>
    <w:p w:rsidR="004925DF" w:rsidRPr="004925DF" w:rsidRDefault="004925DF" w:rsidP="004925DF">
      <w:pPr>
        <w:pStyle w:val="a3"/>
        <w:ind w:left="1440"/>
        <w:rPr>
          <w:rFonts w:asciiTheme="majorBidi" w:hAnsiTheme="majorBidi" w:cstheme="majorBidi" w:hint="cs"/>
          <w:sz w:val="44"/>
          <w:szCs w:val="44"/>
          <w:u w:val="single"/>
        </w:rPr>
      </w:pPr>
    </w:p>
    <w:sectPr w:rsidR="004925DF" w:rsidRPr="004925DF" w:rsidSect="00360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70E"/>
    <w:multiLevelType w:val="hybridMultilevel"/>
    <w:tmpl w:val="C4883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AA"/>
    <w:rsid w:val="0033207C"/>
    <w:rsid w:val="0036032C"/>
    <w:rsid w:val="003C4CEA"/>
    <w:rsid w:val="00436258"/>
    <w:rsid w:val="004925DF"/>
    <w:rsid w:val="00760DCE"/>
    <w:rsid w:val="0077727E"/>
    <w:rsid w:val="009C6E6A"/>
    <w:rsid w:val="00A83963"/>
    <w:rsid w:val="00CA3E07"/>
    <w:rsid w:val="00DE1DAA"/>
    <w:rsid w:val="00F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A350"/>
  <w15:chartTrackingRefBased/>
  <w15:docId w15:val="{0C6F036A-7480-422D-8F94-D6CCB80B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เจตน์สฤษฎิ์ เสมารัมย์</dc:creator>
  <cp:keywords/>
  <dc:description/>
  <cp:lastModifiedBy>เจตน์สฤษฎิ์ เสมารัมย์</cp:lastModifiedBy>
  <cp:revision>4</cp:revision>
  <dcterms:created xsi:type="dcterms:W3CDTF">2018-05-18T11:53:00Z</dcterms:created>
  <dcterms:modified xsi:type="dcterms:W3CDTF">2018-05-18T11:59:00Z</dcterms:modified>
</cp:coreProperties>
</file>